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D6" w:rsidRDefault="00740CD6" w:rsidP="00740CD6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4"/>
          <w:szCs w:val="24"/>
        </w:rPr>
      </w:pPr>
      <w:r>
        <w:rPr>
          <w:rFonts w:ascii="Goudy-Italic" w:hAnsi="Goudy-Italic" w:cs="Goudy-Italic"/>
          <w:i/>
          <w:iCs/>
          <w:sz w:val="24"/>
          <w:szCs w:val="24"/>
        </w:rPr>
        <w:t xml:space="preserve">John Donne, </w:t>
      </w:r>
      <w:r>
        <w:rPr>
          <w:rFonts w:ascii="Goudy" w:hAnsi="Goudy" w:cs="Goudy"/>
          <w:sz w:val="24"/>
          <w:szCs w:val="24"/>
        </w:rPr>
        <w:t>D</w:t>
      </w:r>
      <w:r>
        <w:rPr>
          <w:rFonts w:ascii="Goudy" w:hAnsi="Goudy" w:cs="Goudy"/>
          <w:sz w:val="18"/>
          <w:szCs w:val="18"/>
        </w:rPr>
        <w:t>EATH BE NOT PROUD</w:t>
      </w:r>
      <w:r>
        <w:rPr>
          <w:rFonts w:ascii="Goudy" w:hAnsi="Goudy" w:cs="Goudy"/>
          <w:sz w:val="24"/>
          <w:szCs w:val="24"/>
        </w:rPr>
        <w:t>, page 806</w:t>
      </w:r>
    </w:p>
    <w:p w:rsidR="00740CD6" w:rsidRDefault="00740CD6" w:rsidP="00740CD6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" w:hAnsi="Goudy" w:cs="Goudy"/>
          <w:sz w:val="20"/>
          <w:szCs w:val="20"/>
        </w:rPr>
        <w:t>During the Renaissance, when life was short, a man of the cloth like Donne would</w:t>
      </w:r>
    </w:p>
    <w:p w:rsidR="00740CD6" w:rsidRDefault="00740CD6" w:rsidP="00740CD6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have</w:t>
      </w:r>
      <w:proofErr w:type="gramEnd"/>
      <w:r>
        <w:rPr>
          <w:rFonts w:ascii="Goudy" w:hAnsi="Goudy" w:cs="Goudy"/>
          <w:sz w:val="20"/>
          <w:szCs w:val="20"/>
        </w:rPr>
        <w:t xml:space="preserve"> surprised no one by being on familiar terms with death. Still, “Death be not</w:t>
      </w:r>
    </w:p>
    <w:p w:rsidR="00740CD6" w:rsidRDefault="00740CD6" w:rsidP="00740CD6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proud</w:t>
      </w:r>
      <w:proofErr w:type="gramEnd"/>
      <w:r>
        <w:rPr>
          <w:rFonts w:ascii="Goudy" w:hAnsi="Goudy" w:cs="Goudy"/>
          <w:sz w:val="20"/>
          <w:szCs w:val="20"/>
        </w:rPr>
        <w:t>,” one of Donne’s “Holy Sonnets,” is an almost startling put-down of “poor</w:t>
      </w:r>
    </w:p>
    <w:p w:rsidR="00740CD6" w:rsidRDefault="00740CD6" w:rsidP="00740CD6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death</w:t>
      </w:r>
      <w:proofErr w:type="gramEnd"/>
      <w:r>
        <w:rPr>
          <w:rFonts w:ascii="Goudy" w:hAnsi="Goudy" w:cs="Goudy"/>
          <w:sz w:val="20"/>
          <w:szCs w:val="20"/>
        </w:rPr>
        <w:t>.” Staunchly Christian in its sure expectation of the Resurrection, Donne’s</w:t>
      </w:r>
    </w:p>
    <w:p w:rsidR="00740CD6" w:rsidRDefault="00740CD6" w:rsidP="00740CD6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poem</w:t>
      </w:r>
      <w:proofErr w:type="gramEnd"/>
      <w:r>
        <w:rPr>
          <w:rFonts w:ascii="Goudy" w:hAnsi="Goudy" w:cs="Goudy"/>
          <w:sz w:val="20"/>
          <w:szCs w:val="20"/>
        </w:rPr>
        <w:t xml:space="preserve"> personifies death as an adversary swollen with false pride and unworthy of</w:t>
      </w:r>
    </w:p>
    <w:p w:rsidR="00740CD6" w:rsidRDefault="00740CD6" w:rsidP="00740CD6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being</w:t>
      </w:r>
      <w:proofErr w:type="gramEnd"/>
      <w:r>
        <w:rPr>
          <w:rFonts w:ascii="Goudy" w:hAnsi="Goudy" w:cs="Goudy"/>
          <w:sz w:val="20"/>
          <w:szCs w:val="20"/>
        </w:rPr>
        <w:t xml:space="preserve"> called “mighty and dreadful.”</w:t>
      </w:r>
    </w:p>
    <w:p w:rsidR="00740CD6" w:rsidRDefault="00740CD6" w:rsidP="00740CD6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" w:hAnsi="Goudy" w:cs="Goudy"/>
          <w:sz w:val="20"/>
          <w:szCs w:val="20"/>
        </w:rPr>
        <w:t xml:space="preserve">In “Death </w:t>
      </w:r>
      <w:proofErr w:type="gramStart"/>
      <w:r>
        <w:rPr>
          <w:rFonts w:ascii="Goudy" w:hAnsi="Goudy" w:cs="Goudy"/>
          <w:sz w:val="20"/>
          <w:szCs w:val="20"/>
        </w:rPr>
        <w:t>be</w:t>
      </w:r>
      <w:proofErr w:type="gramEnd"/>
      <w:r>
        <w:rPr>
          <w:rFonts w:ascii="Goudy" w:hAnsi="Goudy" w:cs="Goudy"/>
          <w:sz w:val="20"/>
          <w:szCs w:val="20"/>
        </w:rPr>
        <w:t xml:space="preserve"> not proud” the poet accuses death of being little more than a slave</w:t>
      </w:r>
    </w:p>
    <w:p w:rsidR="00740CD6" w:rsidRDefault="00740CD6" w:rsidP="00740CD6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bossed</w:t>
      </w:r>
      <w:proofErr w:type="gramEnd"/>
      <w:r>
        <w:rPr>
          <w:rFonts w:ascii="Goudy" w:hAnsi="Goudy" w:cs="Goudy"/>
          <w:sz w:val="20"/>
          <w:szCs w:val="20"/>
        </w:rPr>
        <w:t xml:space="preserve"> around by “fate, chance, kings and desperate men”—a craven thing that keeps</w:t>
      </w:r>
    </w:p>
    <w:p w:rsidR="00740CD6" w:rsidRDefault="00740CD6" w:rsidP="00740CD6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bad</w:t>
      </w:r>
      <w:proofErr w:type="gramEnd"/>
      <w:r>
        <w:rPr>
          <w:rFonts w:ascii="Goudy" w:hAnsi="Goudy" w:cs="Goudy"/>
          <w:sz w:val="20"/>
          <w:szCs w:val="20"/>
        </w:rPr>
        <w:t xml:space="preserve"> company, such as “poison, war, and sickness,” and is itself powerless without their</w:t>
      </w:r>
    </w:p>
    <w:p w:rsidR="00740CD6" w:rsidRDefault="00740CD6" w:rsidP="00740CD6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assistance</w:t>
      </w:r>
      <w:proofErr w:type="gramEnd"/>
      <w:r>
        <w:rPr>
          <w:rFonts w:ascii="Goudy" w:hAnsi="Goudy" w:cs="Goudy"/>
          <w:sz w:val="20"/>
          <w:szCs w:val="20"/>
        </w:rPr>
        <w:t xml:space="preserve">. Finally Donne taunts death with a paradox: “death, thou </w:t>
      </w:r>
      <w:proofErr w:type="spellStart"/>
      <w:r>
        <w:rPr>
          <w:rFonts w:ascii="Goudy" w:hAnsi="Goudy" w:cs="Goudy"/>
          <w:sz w:val="20"/>
          <w:szCs w:val="20"/>
        </w:rPr>
        <w:t>shalt</w:t>
      </w:r>
      <w:proofErr w:type="spellEnd"/>
      <w:r>
        <w:rPr>
          <w:rFonts w:ascii="Goudy" w:hAnsi="Goudy" w:cs="Goudy"/>
          <w:sz w:val="20"/>
          <w:szCs w:val="20"/>
        </w:rPr>
        <w:t xml:space="preserve"> die.”</w:t>
      </w:r>
    </w:p>
    <w:p w:rsidR="00740CD6" w:rsidRDefault="00740CD6" w:rsidP="00740CD6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" w:hAnsi="Goudy" w:cs="Goudy"/>
          <w:sz w:val="20"/>
          <w:szCs w:val="20"/>
        </w:rPr>
        <w:t>It might be instructive for students to compare two personifications of death:</w:t>
      </w:r>
    </w:p>
    <w:p w:rsidR="00740CD6" w:rsidRDefault="00740CD6" w:rsidP="00740CD6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" w:hAnsi="Goudy" w:cs="Goudy"/>
          <w:sz w:val="20"/>
          <w:szCs w:val="20"/>
        </w:rPr>
        <w:t>Donne’s and Emily Dickinson’s in “Because I could not stop for Death,” where death</w:t>
      </w:r>
    </w:p>
    <w:p w:rsidR="00740CD6" w:rsidRDefault="00740CD6" w:rsidP="00740CD6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appears</w:t>
      </w:r>
      <w:proofErr w:type="gramEnd"/>
      <w:r>
        <w:rPr>
          <w:rFonts w:ascii="Goudy" w:hAnsi="Goudy" w:cs="Goudy"/>
          <w:sz w:val="20"/>
          <w:szCs w:val="20"/>
        </w:rPr>
        <w:t xml:space="preserve"> in the guise of a courtly gentleman who stops by to take the poet for a pleasant</w:t>
      </w:r>
    </w:p>
    <w:p w:rsidR="00740CD6" w:rsidRDefault="00740CD6" w:rsidP="00740CD6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ride</w:t>
      </w:r>
      <w:proofErr w:type="gramEnd"/>
      <w:r>
        <w:rPr>
          <w:rFonts w:ascii="Goudy" w:hAnsi="Goudy" w:cs="Goudy"/>
          <w:sz w:val="20"/>
          <w:szCs w:val="20"/>
        </w:rPr>
        <w:t>.</w:t>
      </w:r>
    </w:p>
    <w:p w:rsidR="00740CD6" w:rsidRDefault="00740CD6" w:rsidP="00740CD6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" w:hAnsi="Goudy" w:cs="Goudy"/>
          <w:sz w:val="20"/>
          <w:szCs w:val="20"/>
        </w:rPr>
        <w:t xml:space="preserve">Here are some possible answers to the questions given at the end of “Death </w:t>
      </w:r>
      <w:proofErr w:type="gramStart"/>
      <w:r>
        <w:rPr>
          <w:rFonts w:ascii="Goudy" w:hAnsi="Goudy" w:cs="Goudy"/>
          <w:sz w:val="20"/>
          <w:szCs w:val="20"/>
        </w:rPr>
        <w:t>be</w:t>
      </w:r>
      <w:proofErr w:type="gramEnd"/>
    </w:p>
    <w:p w:rsidR="00740CD6" w:rsidRDefault="00740CD6" w:rsidP="00740CD6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not</w:t>
      </w:r>
      <w:proofErr w:type="gramEnd"/>
      <w:r>
        <w:rPr>
          <w:rFonts w:ascii="Goudy" w:hAnsi="Goudy" w:cs="Goudy"/>
          <w:sz w:val="20"/>
          <w:szCs w:val="20"/>
        </w:rPr>
        <w:t xml:space="preserve"> proud.” Other answers, of equal merit, may occur to you and your students.</w:t>
      </w:r>
    </w:p>
    <w:p w:rsidR="00740CD6" w:rsidRDefault="00740CD6" w:rsidP="00740CD6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18"/>
          <w:szCs w:val="18"/>
        </w:rPr>
      </w:pPr>
      <w:r>
        <w:rPr>
          <w:rFonts w:ascii="Goudy" w:hAnsi="Goudy" w:cs="Goudy"/>
          <w:sz w:val="24"/>
          <w:szCs w:val="24"/>
        </w:rPr>
        <w:t>Q</w:t>
      </w:r>
      <w:r>
        <w:rPr>
          <w:rFonts w:ascii="Goudy" w:hAnsi="Goudy" w:cs="Goudy"/>
          <w:sz w:val="18"/>
          <w:szCs w:val="18"/>
        </w:rPr>
        <w:t>UESTIONS</w:t>
      </w:r>
    </w:p>
    <w:p w:rsidR="00740CD6" w:rsidRDefault="00740CD6" w:rsidP="00740CD6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1. How would you restate the meaning of the poem’s first two lines? </w:t>
      </w:r>
      <w:r>
        <w:rPr>
          <w:rFonts w:ascii="Goudy" w:hAnsi="Goudy" w:cs="Goudy"/>
          <w:sz w:val="20"/>
          <w:szCs w:val="20"/>
        </w:rPr>
        <w:t>Ask your</w:t>
      </w:r>
    </w:p>
    <w:p w:rsidR="00740CD6" w:rsidRDefault="00740CD6" w:rsidP="00740CD6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students</w:t>
      </w:r>
      <w:proofErr w:type="gramEnd"/>
      <w:r>
        <w:rPr>
          <w:rFonts w:ascii="Goudy" w:hAnsi="Goudy" w:cs="Goudy"/>
          <w:sz w:val="20"/>
          <w:szCs w:val="20"/>
        </w:rPr>
        <w:t xml:space="preserve"> to restate the first four </w:t>
      </w:r>
      <w:r>
        <w:rPr>
          <w:rFonts w:ascii="Goudy-Italic" w:hAnsi="Goudy-Italic" w:cs="Goudy-Italic"/>
          <w:i/>
          <w:iCs/>
          <w:sz w:val="20"/>
          <w:szCs w:val="20"/>
        </w:rPr>
        <w:t xml:space="preserve">words </w:t>
      </w:r>
      <w:r>
        <w:rPr>
          <w:rFonts w:ascii="Goudy" w:hAnsi="Goudy" w:cs="Goudy"/>
          <w:sz w:val="20"/>
          <w:szCs w:val="20"/>
        </w:rPr>
        <w:t>of the poem: you’ll probably get “Death is not</w:t>
      </w:r>
    </w:p>
    <w:p w:rsidR="00740CD6" w:rsidRDefault="00740CD6" w:rsidP="00740CD6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proud</w:t>
      </w:r>
      <w:proofErr w:type="gramEnd"/>
      <w:r>
        <w:rPr>
          <w:rFonts w:ascii="Goudy" w:hAnsi="Goudy" w:cs="Goudy"/>
          <w:sz w:val="20"/>
          <w:szCs w:val="20"/>
        </w:rPr>
        <w:t>.” If there were a comma after “Death,” it might help them to realize that “be”</w:t>
      </w:r>
    </w:p>
    <w:p w:rsidR="00740CD6" w:rsidRDefault="00740CD6" w:rsidP="00740CD6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is</w:t>
      </w:r>
      <w:proofErr w:type="gramEnd"/>
      <w:r>
        <w:rPr>
          <w:rFonts w:ascii="Goudy" w:hAnsi="Goudy" w:cs="Goudy"/>
          <w:sz w:val="20"/>
          <w:szCs w:val="20"/>
        </w:rPr>
        <w:t xml:space="preserve"> not some older form of “is,” but is instead an imperative: “Death, don’t be proud.”</w:t>
      </w:r>
    </w:p>
    <w:p w:rsidR="00740CD6" w:rsidRDefault="00740CD6" w:rsidP="00740CD6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" w:hAnsi="Goudy" w:cs="Goudy"/>
          <w:sz w:val="20"/>
          <w:szCs w:val="20"/>
        </w:rPr>
        <w:t>The other possible sticking point in the passage is the antecedent of “so,” which</w:t>
      </w:r>
    </w:p>
    <w:p w:rsidR="00740CD6" w:rsidRDefault="00740CD6" w:rsidP="00740CD6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refers</w:t>
      </w:r>
      <w:proofErr w:type="gramEnd"/>
      <w:r>
        <w:rPr>
          <w:rFonts w:ascii="Goudy" w:hAnsi="Goudy" w:cs="Goudy"/>
          <w:sz w:val="20"/>
          <w:szCs w:val="20"/>
        </w:rPr>
        <w:t xml:space="preserve"> back to “mighty and dreadful.” Thus: “Death, don’t be proud, even though</w:t>
      </w:r>
    </w:p>
    <w:p w:rsidR="00740CD6" w:rsidRDefault="00740CD6" w:rsidP="00740CD6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some</w:t>
      </w:r>
      <w:proofErr w:type="gramEnd"/>
      <w:r>
        <w:rPr>
          <w:rFonts w:ascii="Goudy" w:hAnsi="Goudy" w:cs="Goudy"/>
          <w:sz w:val="20"/>
          <w:szCs w:val="20"/>
        </w:rPr>
        <w:t xml:space="preserve"> people think that you’re mighty and dreadful, because you really aren’t.”</w:t>
      </w:r>
    </w:p>
    <w:p w:rsidR="00740CD6" w:rsidRDefault="00740CD6" w:rsidP="00740CD6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2. Explain the comparison developed in lines 5–8. </w:t>
      </w:r>
      <w:r>
        <w:rPr>
          <w:rFonts w:ascii="Goudy" w:hAnsi="Goudy" w:cs="Goudy"/>
          <w:sz w:val="20"/>
          <w:szCs w:val="20"/>
        </w:rPr>
        <w:t>Rest and sleep are “pictures”</w:t>
      </w:r>
    </w:p>
    <w:p w:rsidR="00740CD6" w:rsidRDefault="00740CD6" w:rsidP="00740CD6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of</w:t>
      </w:r>
      <w:proofErr w:type="gramEnd"/>
      <w:r>
        <w:rPr>
          <w:rFonts w:ascii="Goudy" w:hAnsi="Goudy" w:cs="Goudy"/>
          <w:sz w:val="20"/>
          <w:szCs w:val="20"/>
        </w:rPr>
        <w:t xml:space="preserve"> death in the sense that they are pale copies or weak representations of it. Since</w:t>
      </w:r>
    </w:p>
    <w:p w:rsidR="00740CD6" w:rsidRDefault="00740CD6" w:rsidP="00740CD6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they</w:t>
      </w:r>
      <w:proofErr w:type="gramEnd"/>
      <w:r>
        <w:rPr>
          <w:rFonts w:ascii="Goudy" w:hAnsi="Goudy" w:cs="Goudy"/>
          <w:sz w:val="20"/>
          <w:szCs w:val="20"/>
        </w:rPr>
        <w:t xml:space="preserve"> give “[m]</w:t>
      </w:r>
      <w:proofErr w:type="spellStart"/>
      <w:r>
        <w:rPr>
          <w:rFonts w:ascii="Goudy" w:hAnsi="Goudy" w:cs="Goudy"/>
          <w:sz w:val="20"/>
          <w:szCs w:val="20"/>
        </w:rPr>
        <w:t>uch</w:t>
      </w:r>
      <w:proofErr w:type="spellEnd"/>
      <w:r>
        <w:rPr>
          <w:rFonts w:ascii="Goudy" w:hAnsi="Goudy" w:cs="Goudy"/>
          <w:sz w:val="20"/>
          <w:szCs w:val="20"/>
        </w:rPr>
        <w:t xml:space="preserve"> pleasure”—comfort and renewal—then the real thing, death, must</w:t>
      </w:r>
    </w:p>
    <w:p w:rsidR="00740CD6" w:rsidRDefault="00740CD6" w:rsidP="00740CD6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give</w:t>
      </w:r>
      <w:proofErr w:type="gramEnd"/>
      <w:r>
        <w:rPr>
          <w:rFonts w:ascii="Goudy" w:hAnsi="Goudy" w:cs="Goudy"/>
          <w:sz w:val="20"/>
          <w:szCs w:val="20"/>
        </w:rPr>
        <w:t xml:space="preserve"> much greater pleasure. Line 7 might bring to mind the expression “The good die</w:t>
      </w:r>
    </w:p>
    <w:p w:rsidR="00740CD6" w:rsidRDefault="00740CD6" w:rsidP="00740CD6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young</w:t>
      </w:r>
      <w:proofErr w:type="gramEnd"/>
      <w:r>
        <w:rPr>
          <w:rFonts w:ascii="Goudy" w:hAnsi="Goudy" w:cs="Goudy"/>
          <w:sz w:val="20"/>
          <w:szCs w:val="20"/>
        </w:rPr>
        <w:t>”: they go unafraid to the physical comfort (“Rest of their bones”) and spiritual</w:t>
      </w:r>
    </w:p>
    <w:p w:rsidR="00740CD6" w:rsidRDefault="00740CD6" w:rsidP="00740CD6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renewal</w:t>
      </w:r>
      <w:proofErr w:type="gramEnd"/>
      <w:r>
        <w:rPr>
          <w:rFonts w:ascii="Goudy" w:hAnsi="Goudy" w:cs="Goudy"/>
          <w:sz w:val="20"/>
          <w:szCs w:val="20"/>
        </w:rPr>
        <w:t xml:space="preserve"> (“soul’s delivery”) that death provides.</w:t>
      </w:r>
    </w:p>
    <w:p w:rsidR="00740CD6" w:rsidRDefault="00740CD6" w:rsidP="00740CD6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3. What is being said in lines 9–10? </w:t>
      </w:r>
      <w:r>
        <w:rPr>
          <w:rFonts w:ascii="Goudy" w:hAnsi="Goudy" w:cs="Goudy"/>
          <w:sz w:val="20"/>
          <w:szCs w:val="20"/>
        </w:rPr>
        <w:t>In line 9, death is told that its activities are</w:t>
      </w:r>
    </w:p>
    <w:p w:rsidR="00740CD6" w:rsidRDefault="00740CD6" w:rsidP="00740CD6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not</w:t>
      </w:r>
      <w:proofErr w:type="gramEnd"/>
      <w:r>
        <w:rPr>
          <w:rFonts w:ascii="Goudy" w:hAnsi="Goudy" w:cs="Goudy"/>
          <w:sz w:val="20"/>
          <w:szCs w:val="20"/>
        </w:rPr>
        <w:t xml:space="preserve"> under its own control; instead, it must depend on accidents, tyrants, and murderers</w:t>
      </w:r>
    </w:p>
    <w:p w:rsidR="00740CD6" w:rsidRDefault="00740CD6" w:rsidP="00740CD6">
      <w:pPr>
        <w:autoSpaceDE w:val="0"/>
        <w:autoSpaceDN w:val="0"/>
        <w:adjustRightInd w:val="0"/>
        <w:spacing w:after="0" w:line="240" w:lineRule="auto"/>
        <w:rPr>
          <w:rFonts w:ascii="BauerBodoni-Roman" w:hAnsi="BauerBodoni-Roman" w:cs="BauerBodoni-Roman"/>
          <w:sz w:val="18"/>
          <w:szCs w:val="18"/>
        </w:rPr>
      </w:pPr>
      <w:r>
        <w:rPr>
          <w:rFonts w:ascii="BauerBodoni-Bold" w:hAnsi="BauerBodoni-Bold" w:cs="BauerBodoni-Bold"/>
          <w:b/>
          <w:bCs/>
          <w:sz w:val="18"/>
          <w:szCs w:val="18"/>
        </w:rPr>
        <w:t xml:space="preserve">196 </w:t>
      </w:r>
      <w:r>
        <w:rPr>
          <w:rFonts w:ascii="BauerBodoni-Roman" w:hAnsi="BauerBodoni-Roman" w:cs="BauerBodoni-Roman"/>
          <w:sz w:val="18"/>
          <w:szCs w:val="18"/>
        </w:rPr>
        <w:t>Chapter 14: Life’s Journey</w:t>
      </w:r>
    </w:p>
    <w:p w:rsidR="00740CD6" w:rsidRDefault="00740CD6" w:rsidP="00740CD6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16"/>
          <w:szCs w:val="16"/>
        </w:rPr>
      </w:pPr>
      <w:r>
        <w:rPr>
          <w:rFonts w:ascii="Goudy" w:hAnsi="Goudy" w:cs="Goudy"/>
          <w:sz w:val="16"/>
          <w:szCs w:val="16"/>
        </w:rPr>
        <w:t xml:space="preserve">Copyright © 2013 by X. J. Kennedy, Dorothy M. Kennedy, and Dana </w:t>
      </w:r>
      <w:proofErr w:type="spellStart"/>
      <w:r>
        <w:rPr>
          <w:rFonts w:ascii="Goudy" w:hAnsi="Goudy" w:cs="Goudy"/>
          <w:sz w:val="16"/>
          <w:szCs w:val="16"/>
        </w:rPr>
        <w:t>Gioia</w:t>
      </w:r>
      <w:proofErr w:type="spellEnd"/>
    </w:p>
    <w:p w:rsidR="00740CD6" w:rsidRDefault="00740CD6" w:rsidP="00740CD6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to</w:t>
      </w:r>
      <w:proofErr w:type="gramEnd"/>
      <w:r>
        <w:rPr>
          <w:rFonts w:ascii="Goudy" w:hAnsi="Goudy" w:cs="Goudy"/>
          <w:sz w:val="20"/>
          <w:szCs w:val="20"/>
        </w:rPr>
        <w:t xml:space="preserve"> carry out its work. Line 10 suggests that death has no power of its own, but must rely</w:t>
      </w:r>
    </w:p>
    <w:p w:rsidR="00740CD6" w:rsidRDefault="00740CD6" w:rsidP="00740CD6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on</w:t>
      </w:r>
      <w:proofErr w:type="gramEnd"/>
      <w:r>
        <w:rPr>
          <w:rFonts w:ascii="Goudy" w:hAnsi="Goudy" w:cs="Goudy"/>
          <w:sz w:val="20"/>
          <w:szCs w:val="20"/>
        </w:rPr>
        <w:t xml:space="preserve"> these other agencies to achieve its effects. Therefore, since it has neither will nor</w:t>
      </w:r>
    </w:p>
    <w:p w:rsidR="00740CD6" w:rsidRDefault="00740CD6" w:rsidP="00740CD6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means</w:t>
      </w:r>
      <w:proofErr w:type="gramEnd"/>
      <w:r>
        <w:rPr>
          <w:rFonts w:ascii="Goudy" w:hAnsi="Goudy" w:cs="Goudy"/>
          <w:sz w:val="20"/>
          <w:szCs w:val="20"/>
        </w:rPr>
        <w:t xml:space="preserve"> of its own, the speaker asks, at the end of line 12, why it is so puffed up with pride.</w:t>
      </w:r>
    </w:p>
    <w:p w:rsidR="00740CD6" w:rsidRDefault="00740CD6" w:rsidP="00740CD6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r>
        <w:rPr>
          <w:rFonts w:ascii="Goudy-Bold" w:hAnsi="Goudy-Bold" w:cs="Goudy-Bold"/>
          <w:b/>
          <w:bCs/>
          <w:sz w:val="20"/>
          <w:szCs w:val="20"/>
        </w:rPr>
        <w:t xml:space="preserve">4. Explain the concept expressed in the poem’s concluding couplet. </w:t>
      </w:r>
      <w:r>
        <w:rPr>
          <w:rFonts w:ascii="Goudy" w:hAnsi="Goudy" w:cs="Goudy"/>
          <w:sz w:val="20"/>
          <w:szCs w:val="20"/>
        </w:rPr>
        <w:t>To the</w:t>
      </w:r>
    </w:p>
    <w:p w:rsidR="00740CD6" w:rsidRDefault="00740CD6" w:rsidP="00740CD6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devout</w:t>
      </w:r>
      <w:proofErr w:type="gramEnd"/>
      <w:r>
        <w:rPr>
          <w:rFonts w:ascii="Goudy" w:hAnsi="Goudy" w:cs="Goudy"/>
          <w:sz w:val="20"/>
          <w:szCs w:val="20"/>
        </w:rPr>
        <w:t xml:space="preserve"> Christian speaker of the poem, death is not an ending, but a doorway to the</w:t>
      </w:r>
    </w:p>
    <w:p w:rsidR="00740CD6" w:rsidRDefault="00740CD6" w:rsidP="00740CD6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soul’s</w:t>
      </w:r>
      <w:proofErr w:type="gramEnd"/>
      <w:r>
        <w:rPr>
          <w:rFonts w:ascii="Goudy" w:hAnsi="Goudy" w:cs="Goudy"/>
          <w:sz w:val="20"/>
          <w:szCs w:val="20"/>
        </w:rPr>
        <w:t xml:space="preserve"> eternal life. Here is the ultimate irony: when each individual dies, then death</w:t>
      </w:r>
    </w:p>
    <w:p w:rsidR="00740CD6" w:rsidRDefault="00740CD6" w:rsidP="00740CD6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no</w:t>
      </w:r>
      <w:proofErr w:type="gramEnd"/>
      <w:r>
        <w:rPr>
          <w:rFonts w:ascii="Goudy" w:hAnsi="Goudy" w:cs="Goudy"/>
          <w:sz w:val="20"/>
          <w:szCs w:val="20"/>
        </w:rPr>
        <w:t xml:space="preserve"> longer exists for that person; when everyone has died, then death will completely</w:t>
      </w:r>
    </w:p>
    <w:p w:rsidR="00740CD6" w:rsidRDefault="00740CD6" w:rsidP="00740CD6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0"/>
          <w:szCs w:val="20"/>
        </w:rPr>
      </w:pPr>
      <w:proofErr w:type="gramStart"/>
      <w:r>
        <w:rPr>
          <w:rFonts w:ascii="Goudy" w:hAnsi="Goudy" w:cs="Goudy"/>
          <w:sz w:val="20"/>
          <w:szCs w:val="20"/>
        </w:rPr>
        <w:t>cease</w:t>
      </w:r>
      <w:proofErr w:type="gramEnd"/>
      <w:r>
        <w:rPr>
          <w:rFonts w:ascii="Goudy" w:hAnsi="Goudy" w:cs="Goudy"/>
          <w:sz w:val="20"/>
          <w:szCs w:val="20"/>
        </w:rPr>
        <w:t xml:space="preserve"> to exist. In the end, those whom death has killed live on eternally, while death</w:t>
      </w:r>
    </w:p>
    <w:p w:rsidR="00AA2A59" w:rsidRDefault="00740CD6" w:rsidP="00740CD6">
      <w:proofErr w:type="gramStart"/>
      <w:r>
        <w:rPr>
          <w:rFonts w:ascii="Goudy" w:hAnsi="Goudy" w:cs="Goudy"/>
          <w:sz w:val="20"/>
          <w:szCs w:val="20"/>
        </w:rPr>
        <w:t>itself</w:t>
      </w:r>
      <w:proofErr w:type="gramEnd"/>
      <w:r>
        <w:rPr>
          <w:rFonts w:ascii="Goudy" w:hAnsi="Goudy" w:cs="Goudy"/>
          <w:sz w:val="20"/>
          <w:szCs w:val="20"/>
        </w:rPr>
        <w:t xml:space="preserve"> is the only one that really dies.</w:t>
      </w:r>
    </w:p>
    <w:sectPr w:rsidR="00AA2A59" w:rsidSect="00AA2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uerBodoni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uerBodoni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CD6"/>
    <w:rsid w:val="00740CD6"/>
    <w:rsid w:val="00AA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</cp:revision>
  <dcterms:created xsi:type="dcterms:W3CDTF">2013-10-30T17:00:00Z</dcterms:created>
  <dcterms:modified xsi:type="dcterms:W3CDTF">2013-10-30T17:01:00Z</dcterms:modified>
</cp:coreProperties>
</file>